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F7218" w:rsidTr="005B0BFC">
        <w:tc>
          <w:tcPr>
            <w:tcW w:w="11016" w:type="dxa"/>
            <w:shd w:val="clear" w:color="auto" w:fill="D9D9D9" w:themeFill="background1" w:themeFillShade="D9"/>
          </w:tcPr>
          <w:p w:rsidR="005F7218" w:rsidRPr="005F7218" w:rsidRDefault="00095BDD" w:rsidP="00095BDD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sz w:val="44"/>
                <w:szCs w:val="44"/>
              </w:rPr>
              <w:t>Chapter 10</w:t>
            </w:r>
            <w:r w:rsidR="005F7218" w:rsidRPr="005F7218">
              <w:rPr>
                <w:rFonts w:ascii="Engravers MT" w:hAnsi="Engravers MT"/>
                <w:sz w:val="44"/>
                <w:szCs w:val="44"/>
              </w:rPr>
              <w:t xml:space="preserve">:  </w:t>
            </w:r>
            <w:r w:rsidR="008F2163">
              <w:rPr>
                <w:rFonts w:ascii="Engravers MT" w:hAnsi="Engravers MT"/>
                <w:sz w:val="44"/>
                <w:szCs w:val="44"/>
              </w:rPr>
              <w:t xml:space="preserve">The </w:t>
            </w:r>
            <w:r>
              <w:rPr>
                <w:rFonts w:ascii="Engravers MT" w:hAnsi="Engravers MT"/>
                <w:sz w:val="44"/>
                <w:szCs w:val="44"/>
              </w:rPr>
              <w:t>Jefferson Era</w:t>
            </w:r>
          </w:p>
        </w:tc>
      </w:tr>
    </w:tbl>
    <w:p w:rsidR="005F7218" w:rsidRDefault="005F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06"/>
        <w:gridCol w:w="2697"/>
        <w:gridCol w:w="2693"/>
      </w:tblGrid>
      <w:tr w:rsidR="00543542" w:rsidRPr="005B0BFC" w:rsidTr="009B6C20">
        <w:trPr>
          <w:trHeight w:val="462"/>
        </w:trPr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43542" w:rsidRPr="00BF638E" w:rsidRDefault="00543542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</w:t>
            </w: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43542" w:rsidRPr="00BF638E" w:rsidRDefault="00543542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 2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43542" w:rsidRPr="00BF638E" w:rsidRDefault="00543542" w:rsidP="00A31D86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 3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43542" w:rsidRPr="00BF638E" w:rsidRDefault="00543542" w:rsidP="00A31D86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 4</w:t>
            </w:r>
          </w:p>
        </w:tc>
      </w:tr>
      <w:tr w:rsidR="00543542" w:rsidRPr="005B0BFC" w:rsidTr="00441343">
        <w:trPr>
          <w:trHeight w:val="712"/>
        </w:trPr>
        <w:tc>
          <w:tcPr>
            <w:tcW w:w="2754" w:type="dxa"/>
          </w:tcPr>
          <w:p w:rsidR="00543542" w:rsidRPr="009800AF" w:rsidRDefault="00095BDD">
            <w:pPr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A New Party in Power</w:t>
            </w:r>
          </w:p>
        </w:tc>
        <w:tc>
          <w:tcPr>
            <w:tcW w:w="2754" w:type="dxa"/>
          </w:tcPr>
          <w:p w:rsidR="00543542" w:rsidRPr="009800AF" w:rsidRDefault="00095BDD" w:rsidP="008F2163">
            <w:pPr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The Louisiana Purchase</w:t>
            </w:r>
          </w:p>
        </w:tc>
        <w:tc>
          <w:tcPr>
            <w:tcW w:w="2754" w:type="dxa"/>
          </w:tcPr>
          <w:p w:rsidR="00543542" w:rsidRPr="009800AF" w:rsidRDefault="00095BDD">
            <w:pPr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A Time of Conflict</w:t>
            </w:r>
          </w:p>
        </w:tc>
        <w:tc>
          <w:tcPr>
            <w:tcW w:w="2754" w:type="dxa"/>
          </w:tcPr>
          <w:p w:rsidR="00543542" w:rsidRPr="009800AF" w:rsidRDefault="00095BDD" w:rsidP="008F2163">
            <w:pPr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The War of 1812</w:t>
            </w:r>
          </w:p>
        </w:tc>
      </w:tr>
    </w:tbl>
    <w:p w:rsidR="009800AF" w:rsidRPr="009E5A88" w:rsidRDefault="009800AF" w:rsidP="009800AF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For up to the minute class information, text @</w:t>
      </w:r>
      <w:proofErr w:type="spellStart"/>
      <w:r>
        <w:rPr>
          <w:rFonts w:ascii="Baskerville Old Face" w:hAnsi="Baskerville Old Face"/>
          <w:sz w:val="20"/>
          <w:szCs w:val="20"/>
        </w:rPr>
        <w:t>ushirhi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to 317-682-0984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58"/>
        <w:gridCol w:w="2169"/>
        <w:gridCol w:w="2153"/>
        <w:gridCol w:w="2162"/>
      </w:tblGrid>
      <w:tr w:rsidR="005F7218" w:rsidRPr="005B0BFC" w:rsidTr="004F27B3"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Monday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Tuesday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Wednesday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Thursday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Friday</w:t>
            </w:r>
          </w:p>
        </w:tc>
      </w:tr>
      <w:tr w:rsidR="005F7218" w:rsidRPr="005B0BFC" w:rsidTr="004F27B3">
        <w:tc>
          <w:tcPr>
            <w:tcW w:w="2148" w:type="dxa"/>
            <w:tcBorders>
              <w:bottom w:val="nil"/>
            </w:tcBorders>
          </w:tcPr>
          <w:p w:rsidR="00E9515F" w:rsidRPr="00A31D86" w:rsidRDefault="00FD3986" w:rsidP="00A31D8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C875A5D" wp14:editId="5FA25A3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5715</wp:posOffset>
                  </wp:positionV>
                  <wp:extent cx="1573595" cy="1390650"/>
                  <wp:effectExtent l="0" t="0" r="7620" b="0"/>
                  <wp:wrapNone/>
                  <wp:docPr id="16" name="Picture 16" descr="C:\Users\nrhinehart.GWS\AppData\Local\Microsoft\Windows\Temporary Internet Files\Content.IE5\ITVJQYCA\martin-luther-king-15555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rhinehart.GWS\AppData\Local\Microsoft\Windows\Temporary Internet Files\Content.IE5\ITVJQYCA\martin-luther-king-15555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359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  <w:tcBorders>
              <w:bottom w:val="nil"/>
            </w:tcBorders>
          </w:tcPr>
          <w:p w:rsidR="00E9515F" w:rsidRPr="00A31D86" w:rsidRDefault="00334EB9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bottom w:val="nil"/>
            </w:tcBorders>
          </w:tcPr>
          <w:p w:rsidR="008F2163" w:rsidRPr="00A31D86" w:rsidRDefault="00334EB9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17</w:t>
            </w:r>
          </w:p>
        </w:tc>
        <w:tc>
          <w:tcPr>
            <w:tcW w:w="2153" w:type="dxa"/>
            <w:tcBorders>
              <w:bottom w:val="nil"/>
            </w:tcBorders>
          </w:tcPr>
          <w:p w:rsidR="00436000" w:rsidRPr="00A31D86" w:rsidRDefault="00334EB9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bottom w:val="nil"/>
            </w:tcBorders>
          </w:tcPr>
          <w:p w:rsidR="0026478C" w:rsidRPr="00A31D86" w:rsidRDefault="00334EB9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19</w:t>
            </w:r>
          </w:p>
        </w:tc>
      </w:tr>
      <w:tr w:rsidR="002E2B03" w:rsidRPr="005B0BFC" w:rsidTr="004F27B3"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:rsidR="002E2B03" w:rsidRDefault="002E2B03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E2B03" w:rsidRDefault="002E2B03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E2B03" w:rsidRDefault="002E2B03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E2B03" w:rsidRDefault="002E2B03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E2B03" w:rsidRDefault="002E2B03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E2B03" w:rsidRDefault="002E2B03" w:rsidP="00543542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  <w:vAlign w:val="center"/>
          </w:tcPr>
          <w:p w:rsidR="002E2B03" w:rsidRPr="002E2B03" w:rsidRDefault="00FD3986" w:rsidP="00FF0E3F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CB06A95" wp14:editId="36F5A69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448310</wp:posOffset>
                  </wp:positionV>
                  <wp:extent cx="573405" cy="561975"/>
                  <wp:effectExtent l="0" t="0" r="0" b="9525"/>
                  <wp:wrapNone/>
                  <wp:docPr id="5" name="Picture 5" descr="C:\Users\nrhinehart.GWS\AppData\Local\Microsoft\Windows\Temporary Internet Files\Content.IE5\C3V3GXKJ\Collier%27s_1921_Adams_Joh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rhinehart.GWS\AppData\Local\Microsoft\Windows\Temporary Internet Files\Content.IE5\C3V3GXKJ\Collier%27s_1921_Adams_Joh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34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15B3A68" wp14:editId="63DC7CE6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426720</wp:posOffset>
                  </wp:positionV>
                  <wp:extent cx="472440" cy="590550"/>
                  <wp:effectExtent l="0" t="0" r="3810" b="0"/>
                  <wp:wrapNone/>
                  <wp:docPr id="4" name="Picture 4" descr="C:\Users\nrhinehart.GWS\AppData\Local\Microsoft\Windows\Temporary Internet Files\Content.IE5\I4YBWZF6\200px-Collier%27s_1921_Jefferson_Tho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rhinehart.GWS\AppData\Local\Microsoft\Windows\Temporary Internet Files\Content.IE5\I4YBWZF6\200px-Collier%27s_1921_Jefferson_Tho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B03">
              <w:rPr>
                <w:rFonts w:ascii="Baskerville Old Face" w:hAnsi="Baskerville Old Face"/>
                <w:b/>
                <w:sz w:val="32"/>
                <w:szCs w:val="24"/>
              </w:rPr>
              <w:t>Election of 1800</w:t>
            </w:r>
          </w:p>
          <w:p w:rsidR="002E2B03" w:rsidRDefault="002E2B03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C0266F" w:rsidRDefault="00C0266F" w:rsidP="002E2B0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2E2B03" w:rsidRPr="00A261B1" w:rsidRDefault="00A261B1" w:rsidP="002E2B03">
            <w:pPr>
              <w:jc w:val="center"/>
              <w:rPr>
                <w:rFonts w:ascii="Baskerville Old Face" w:hAnsi="Baskerville Old Face"/>
                <w:b/>
                <w:sz w:val="28"/>
                <w:szCs w:val="24"/>
              </w:rPr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>-</w:t>
            </w:r>
            <w:r w:rsidR="00C0266F" w:rsidRPr="00A261B1">
              <w:rPr>
                <w:rFonts w:ascii="Baskerville Old Face" w:hAnsi="Baskerville Old Face"/>
                <w:b/>
                <w:sz w:val="28"/>
                <w:szCs w:val="24"/>
              </w:rPr>
              <w:t>Judiciary Act of 1801</w:t>
            </w:r>
          </w:p>
          <w:p w:rsidR="00C0266F" w:rsidRDefault="00A261B1" w:rsidP="002E2B03">
            <w:pPr>
              <w:jc w:val="center"/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>-</w:t>
            </w:r>
            <w:r w:rsidR="00C0266F" w:rsidRPr="00A261B1">
              <w:rPr>
                <w:rFonts w:ascii="Baskerville Old Face" w:hAnsi="Baskerville Old Face"/>
                <w:b/>
                <w:sz w:val="28"/>
                <w:szCs w:val="24"/>
              </w:rPr>
              <w:t>Supreme Court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0266F" w:rsidRDefault="00C0266F" w:rsidP="002E2B0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2E2B03" w:rsidRDefault="00C041AE" w:rsidP="002E2B0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-Mov</w:t>
            </w:r>
            <w:r w:rsidR="00C0266F">
              <w:rPr>
                <w:rFonts w:ascii="Baskerville Old Face" w:hAnsi="Baskerville Old Face"/>
                <w:b/>
                <w:sz w:val="32"/>
                <w:szCs w:val="24"/>
              </w:rPr>
              <w:t>e West</w:t>
            </w:r>
          </w:p>
          <w:p w:rsidR="00C0266F" w:rsidRDefault="00C0266F" w:rsidP="002E2B03">
            <w:pPr>
              <w:jc w:val="center"/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-The French?</w:t>
            </w:r>
            <w:r w:rsidR="00C041AE">
              <w:rPr>
                <w:rFonts w:ascii="Baskerville Old Face" w:hAnsi="Baskerville Old Face"/>
                <w:b/>
                <w:sz w:val="32"/>
                <w:szCs w:val="24"/>
              </w:rPr>
              <w:t>!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C0266F" w:rsidRDefault="00C0266F" w:rsidP="002E2B0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2E2B03" w:rsidRDefault="000C1276" w:rsidP="002E2B03">
            <w:pPr>
              <w:jc w:val="center"/>
            </w:pPr>
            <w:r>
              <w:rPr>
                <w:rFonts w:ascii="Baskerville Old Face" w:hAnsi="Baskerville Old Face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9CE93D" wp14:editId="7DACC0D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471170</wp:posOffset>
                  </wp:positionV>
                  <wp:extent cx="952500" cy="424815"/>
                  <wp:effectExtent l="0" t="0" r="0" b="0"/>
                  <wp:wrapNone/>
                  <wp:docPr id="2" name="Picture 2" descr="C:\Users\nrhinehart.GWS\AppData\Local\Microsoft\Windows\Temporary Internet Files\Content.IE5\ITVJQYCA\CANOE_B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rhinehart.GWS\AppData\Local\Microsoft\Windows\Temporary Internet Files\Content.IE5\ITVJQYCA\CANOE_B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66F">
              <w:rPr>
                <w:rFonts w:ascii="Baskerville Old Face" w:hAnsi="Baskerville Old Face"/>
                <w:b/>
                <w:sz w:val="32"/>
                <w:szCs w:val="24"/>
              </w:rPr>
              <w:t>Lewis &amp; Clark Expedition</w:t>
            </w:r>
          </w:p>
        </w:tc>
      </w:tr>
      <w:tr w:rsidR="00543542" w:rsidRPr="005B0BFC" w:rsidTr="004F27B3">
        <w:tc>
          <w:tcPr>
            <w:tcW w:w="2148" w:type="dxa"/>
            <w:tcBorders>
              <w:top w:val="nil"/>
            </w:tcBorders>
            <w:vAlign w:val="center"/>
          </w:tcPr>
          <w:p w:rsidR="00543542" w:rsidRDefault="00543542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43542" w:rsidRDefault="00095BDD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10.1 Notes</w:t>
            </w: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543542" w:rsidRDefault="00543542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</w:tcBorders>
            <w:vAlign w:val="center"/>
          </w:tcPr>
          <w:p w:rsidR="00543542" w:rsidRDefault="00095BDD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10.2 Notes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 w:rsidR="00543542" w:rsidRDefault="00543542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A31D86" w:rsidRPr="005B0BFC" w:rsidTr="004F27B3">
        <w:tc>
          <w:tcPr>
            <w:tcW w:w="2148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22</w:t>
            </w:r>
            <w:r w:rsidR="00095BDD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</w:t>
            </w:r>
            <w:r w:rsidR="00543542">
              <w:rPr>
                <w:rFonts w:ascii="Baskerville Old Face" w:hAnsi="Baskerville Old Face"/>
                <w:b/>
                <w:sz w:val="24"/>
                <w:szCs w:val="24"/>
              </w:rPr>
              <w:t>Reading Day</w:t>
            </w:r>
          </w:p>
        </w:tc>
        <w:tc>
          <w:tcPr>
            <w:tcW w:w="2158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23</w:t>
            </w:r>
          </w:p>
        </w:tc>
        <w:tc>
          <w:tcPr>
            <w:tcW w:w="2169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24</w:t>
            </w:r>
          </w:p>
        </w:tc>
        <w:tc>
          <w:tcPr>
            <w:tcW w:w="2153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25</w:t>
            </w:r>
          </w:p>
        </w:tc>
        <w:tc>
          <w:tcPr>
            <w:tcW w:w="2162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26</w:t>
            </w:r>
          </w:p>
        </w:tc>
      </w:tr>
      <w:tr w:rsidR="004F27B3" w:rsidRPr="005B0BFC" w:rsidTr="004F27B3">
        <w:trPr>
          <w:trHeight w:val="1818"/>
        </w:trPr>
        <w:tc>
          <w:tcPr>
            <w:tcW w:w="2148" w:type="dxa"/>
            <w:tcBorders>
              <w:top w:val="nil"/>
              <w:bottom w:val="nil"/>
            </w:tcBorders>
          </w:tcPr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98FE716" wp14:editId="50A11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600075" cy="281940"/>
                  <wp:effectExtent l="0" t="0" r="9525" b="3810"/>
                  <wp:wrapNone/>
                  <wp:docPr id="6" name="Picture 6" descr="C:\Users\nrhinehart.GWS\AppData\Local\Microsoft\Windows\Temporary Internet Files\Content.IE5\5PJ0V5QQ\German_%28Prussian%29_Model_1850_18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rhinehart.GWS\AppData\Local\Microsoft\Windows\Temporary Internet Files\Content.IE5\5PJ0V5QQ\German_%28Prussian%29_Model_1850_18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F48DEF4" wp14:editId="399E1B32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102235</wp:posOffset>
                  </wp:positionV>
                  <wp:extent cx="600075" cy="281940"/>
                  <wp:effectExtent l="0" t="0" r="9525" b="3810"/>
                  <wp:wrapNone/>
                  <wp:docPr id="7" name="Picture 7" descr="C:\Users\nrhinehart.GWS\AppData\Local\Microsoft\Windows\Temporary Internet Files\Content.IE5\5PJ0V5QQ\German_%28Prussian%29_Model_1850_18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rhinehart.GWS\AppData\Local\Microsoft\Windows\Temporary Internet Files\Content.IE5\5PJ0V5QQ\German_%28Prussian%29_Model_1850_18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 xml:space="preserve">Hamilton </w:t>
            </w:r>
          </w:p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vs. Burr</w:t>
            </w:r>
          </w:p>
          <w:p w:rsidR="004F27B3" w:rsidRDefault="004F27B3" w:rsidP="004F27B3">
            <w:pPr>
              <w:jc w:val="center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4F27B3" w:rsidRP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40"/>
                <w:szCs w:val="24"/>
              </w:rPr>
            </w:pPr>
            <w:r w:rsidRPr="00C76E12">
              <w:rPr>
                <w:rFonts w:ascii="Baskerville Old Face" w:hAnsi="Baskerville Old Face"/>
                <w:b/>
                <w:sz w:val="40"/>
                <w:szCs w:val="24"/>
              </w:rPr>
              <w:t>10</w:t>
            </w:r>
            <w:r>
              <w:rPr>
                <w:rFonts w:ascii="Baskerville Old Face" w:hAnsi="Baskerville Old Face"/>
                <w:b/>
                <w:sz w:val="40"/>
                <w:szCs w:val="24"/>
              </w:rPr>
              <w:t>.1-10.2</w:t>
            </w:r>
            <w:r w:rsidRPr="00C76E12">
              <w:rPr>
                <w:rFonts w:ascii="Baskerville Old Face" w:hAnsi="Baskerville Old Face"/>
                <w:b/>
                <w:sz w:val="40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sz w:val="40"/>
                <w:szCs w:val="24"/>
              </w:rPr>
              <w:t>Quiz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-War at Sea</w:t>
            </w:r>
          </w:p>
          <w:p w:rsidR="004F27B3" w:rsidRP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 xml:space="preserve">-Problems with Trade 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4F27B3" w:rsidRDefault="004F27B3" w:rsidP="004F27B3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4F27B3" w:rsidRDefault="004F27B3" w:rsidP="004F27B3">
            <w:pPr>
              <w:jc w:val="center"/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Fighting Native Americans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F27B3" w:rsidRPr="00FD3986" w:rsidRDefault="004F27B3" w:rsidP="004F27B3">
            <w:pPr>
              <w:jc w:val="center"/>
              <w:rPr>
                <w:rFonts w:ascii="Baskerville Old Face" w:hAnsi="Baskerville Old Face"/>
                <w:b/>
                <w:sz w:val="40"/>
                <w:szCs w:val="24"/>
                <w:u w:val="single"/>
              </w:rPr>
            </w:pPr>
            <w:r w:rsidRPr="00FD3986">
              <w:rPr>
                <w:rFonts w:ascii="Baskerville Old Face" w:hAnsi="Baskerville Old Face"/>
                <w:b/>
                <w:sz w:val="40"/>
                <w:szCs w:val="24"/>
                <w:u w:val="single"/>
              </w:rPr>
              <w:t>War Hawks</w:t>
            </w:r>
          </w:p>
          <w:p w:rsidR="004F27B3" w:rsidRDefault="004F27B3" w:rsidP="004F27B3">
            <w:pPr>
              <w:jc w:val="center"/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And so it Begins…</w:t>
            </w:r>
          </w:p>
        </w:tc>
      </w:tr>
      <w:tr w:rsidR="004F27B3" w:rsidRPr="005B0BFC" w:rsidTr="004F27B3">
        <w:tc>
          <w:tcPr>
            <w:tcW w:w="2148" w:type="dxa"/>
            <w:tcBorders>
              <w:top w:val="nil"/>
            </w:tcBorders>
            <w:vAlign w:val="center"/>
          </w:tcPr>
          <w:p w:rsidR="004F27B3" w:rsidRPr="004F27B3" w:rsidRDefault="004F27B3" w:rsidP="004F27B3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F27B3">
              <w:rPr>
                <w:rFonts w:ascii="Baskerville Old Face" w:hAnsi="Baskerville Old Face"/>
                <w:b/>
                <w:sz w:val="24"/>
                <w:szCs w:val="24"/>
              </w:rPr>
              <w:t>HW: 10.1-10.2 SG</w:t>
            </w: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4F27B3" w:rsidRDefault="004F27B3" w:rsidP="004F27B3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10.3 Notes</w:t>
            </w: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4F27B3" w:rsidRDefault="004F27B3" w:rsidP="004F27B3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</w:tcBorders>
            <w:vAlign w:val="center"/>
          </w:tcPr>
          <w:p w:rsidR="004F27B3" w:rsidRDefault="004F27B3" w:rsidP="004F27B3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10.4 Notes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 w:rsidR="004F27B3" w:rsidRDefault="004F27B3" w:rsidP="004F27B3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31D86" w:rsidRPr="005B0BFC" w:rsidTr="004F27B3">
        <w:tc>
          <w:tcPr>
            <w:tcW w:w="2148" w:type="dxa"/>
            <w:tcBorders>
              <w:bottom w:val="nil"/>
            </w:tcBorders>
          </w:tcPr>
          <w:p w:rsidR="00A31D86" w:rsidRPr="00A31D86" w:rsidRDefault="00334EB9" w:rsidP="00136E7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29</w:t>
            </w:r>
            <w:r w:rsidR="00095BDD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</w:t>
            </w:r>
            <w:r w:rsidR="009800AF">
              <w:rPr>
                <w:rFonts w:ascii="Baskerville Old Face" w:hAnsi="Baskerville Old Face"/>
                <w:b/>
                <w:sz w:val="24"/>
                <w:szCs w:val="24"/>
              </w:rPr>
              <w:t>Reading Day</w:t>
            </w:r>
          </w:p>
        </w:tc>
        <w:tc>
          <w:tcPr>
            <w:tcW w:w="2158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30</w:t>
            </w:r>
          </w:p>
        </w:tc>
        <w:tc>
          <w:tcPr>
            <w:tcW w:w="2169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31</w:t>
            </w:r>
          </w:p>
        </w:tc>
        <w:tc>
          <w:tcPr>
            <w:tcW w:w="2153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bottom w:val="nil"/>
            </w:tcBorders>
          </w:tcPr>
          <w:p w:rsidR="00A31D86" w:rsidRPr="00A31D86" w:rsidRDefault="00334EB9" w:rsidP="008F216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</w:t>
            </w:r>
          </w:p>
        </w:tc>
      </w:tr>
      <w:tr w:rsidR="002E2B03" w:rsidRPr="005B0BFC" w:rsidTr="004F27B3">
        <w:tc>
          <w:tcPr>
            <w:tcW w:w="2148" w:type="dxa"/>
            <w:tcBorders>
              <w:top w:val="nil"/>
              <w:bottom w:val="nil"/>
            </w:tcBorders>
          </w:tcPr>
          <w:p w:rsidR="00C0266F" w:rsidRDefault="00C0266F" w:rsidP="00C0266F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2E2B03" w:rsidRDefault="000C1276" w:rsidP="00C0266F">
            <w:pPr>
              <w:jc w:val="center"/>
            </w:pPr>
            <w:r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A268977" wp14:editId="137486A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298450</wp:posOffset>
                  </wp:positionV>
                  <wp:extent cx="514350" cy="514350"/>
                  <wp:effectExtent l="0" t="0" r="0" b="0"/>
                  <wp:wrapNone/>
                  <wp:docPr id="3" name="Picture 3" descr="C:\Users\nrhinehart.GWS\AppData\Local\Microsoft\Windows\Temporary Internet Files\Content.IE5\EPUVI1P6\300px-SailingShip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rhinehart.GWS\AppData\Local\Microsoft\Windows\Temporary Internet Files\Content.IE5\EPUVI1P6\300px-SailingShip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E12" w:rsidRPr="00C76E12">
              <w:rPr>
                <w:rFonts w:ascii="Baskerville Old Face" w:hAnsi="Baskerville Old Face"/>
                <w:b/>
                <w:sz w:val="40"/>
                <w:szCs w:val="24"/>
              </w:rPr>
              <w:t>In the Navy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0266F" w:rsidRDefault="00C0266F" w:rsidP="00C0266F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2E2B03" w:rsidRDefault="00C76E12" w:rsidP="00C0266F">
            <w:pPr>
              <w:jc w:val="center"/>
            </w:pPr>
            <w:r>
              <w:rPr>
                <w:rFonts w:ascii="Baskerville Old Face" w:hAnsi="Baskerville Old Face"/>
                <w:b/>
                <w:sz w:val="32"/>
                <w:szCs w:val="24"/>
              </w:rPr>
              <w:t>The War Concludes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2E2B03" w:rsidRDefault="002E2B03" w:rsidP="00C0266F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C76E12" w:rsidRDefault="00C76E12" w:rsidP="00C0266F">
            <w:pPr>
              <w:jc w:val="center"/>
            </w:pPr>
            <w:r w:rsidRPr="00C76E12">
              <w:rPr>
                <w:rFonts w:ascii="Baskerville Old Face" w:hAnsi="Baskerville Old Face"/>
                <w:b/>
                <w:sz w:val="40"/>
                <w:szCs w:val="24"/>
              </w:rPr>
              <w:t>Chapte</w:t>
            </w:r>
            <w:bookmarkStart w:id="0" w:name="_GoBack"/>
            <w:r w:rsidRPr="00C76E12">
              <w:rPr>
                <w:rFonts w:ascii="Baskerville Old Face" w:hAnsi="Baskerville Old Face"/>
                <w:b/>
                <w:sz w:val="40"/>
                <w:szCs w:val="24"/>
              </w:rPr>
              <w:t>r</w:t>
            </w:r>
            <w:bookmarkEnd w:id="0"/>
            <w:r w:rsidRPr="00C76E12">
              <w:rPr>
                <w:rFonts w:ascii="Baskerville Old Face" w:hAnsi="Baskerville Old Face"/>
                <w:b/>
                <w:sz w:val="40"/>
                <w:szCs w:val="24"/>
              </w:rPr>
              <w:t xml:space="preserve"> 10 Review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0266F" w:rsidRDefault="00C0266F" w:rsidP="00C0266F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</w:p>
          <w:p w:rsidR="002E2B03" w:rsidRPr="00C76E12" w:rsidRDefault="00C76E12" w:rsidP="00C0266F">
            <w:pPr>
              <w:jc w:val="center"/>
              <w:rPr>
                <w:rFonts w:ascii="Baskerville Old Face" w:hAnsi="Baskerville Old Face"/>
                <w:b/>
                <w:sz w:val="40"/>
                <w:szCs w:val="24"/>
              </w:rPr>
            </w:pPr>
            <w:r w:rsidRPr="00C76E12">
              <w:rPr>
                <w:rFonts w:ascii="Baskerville Old Face" w:hAnsi="Baskerville Old Face"/>
                <w:b/>
                <w:sz w:val="40"/>
                <w:szCs w:val="24"/>
              </w:rPr>
              <w:t>Chapter 10 Test</w:t>
            </w:r>
          </w:p>
          <w:p w:rsidR="00C76E12" w:rsidRDefault="00C76E12" w:rsidP="00C0266F">
            <w:pPr>
              <w:jc w:val="center"/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2E2B03" w:rsidRPr="00A31D86" w:rsidRDefault="000C1276" w:rsidP="009800A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85E8823" wp14:editId="5D998DE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139700</wp:posOffset>
                  </wp:positionV>
                  <wp:extent cx="1252220" cy="581025"/>
                  <wp:effectExtent l="0" t="0" r="5080" b="9525"/>
                  <wp:wrapNone/>
                  <wp:docPr id="8" name="Picture 8" descr="C:\Users\nrhinehart.GWS\AppData\Local\Microsoft\Windows\Temporary Internet Files\Content.IE5\43JAA31S\Whitehouse-Silhouet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rhinehart.GWS\AppData\Local\Microsoft\Windows\Temporary Internet Files\Content.IE5\43JAA31S\Whitehouse-Silhouet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3542" w:rsidRPr="005B0BFC" w:rsidTr="004F27B3">
        <w:tc>
          <w:tcPr>
            <w:tcW w:w="2148" w:type="dxa"/>
            <w:tcBorders>
              <w:top w:val="nil"/>
            </w:tcBorders>
          </w:tcPr>
          <w:p w:rsidR="00543542" w:rsidRDefault="00543542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543542" w:rsidRDefault="00C76E12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Study Guide</w:t>
            </w:r>
          </w:p>
        </w:tc>
        <w:tc>
          <w:tcPr>
            <w:tcW w:w="2169" w:type="dxa"/>
            <w:tcBorders>
              <w:top w:val="nil"/>
            </w:tcBorders>
          </w:tcPr>
          <w:p w:rsidR="00543542" w:rsidRDefault="00543542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543542" w:rsidRDefault="00543542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543542" w:rsidRDefault="00543542" w:rsidP="00095BDD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525D38" w:rsidRDefault="00525D38" w:rsidP="0096337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Class website:  </w:t>
      </w:r>
      <w:r w:rsidRPr="00963374">
        <w:rPr>
          <w:rFonts w:ascii="Baskerville Old Face" w:hAnsi="Baskerville Old Face"/>
          <w:sz w:val="20"/>
          <w:szCs w:val="20"/>
        </w:rPr>
        <w:t>http://gms-history-rhinehart.weebly.com/</w:t>
      </w:r>
      <w:r w:rsidR="00963374" w:rsidRPr="00963374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                   </w:t>
      </w:r>
      <w:r w:rsidR="00963374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                                                        </w:t>
      </w:r>
      <w:r w:rsidR="00963374" w:rsidRPr="00963374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Quizlet:  </w:t>
      </w:r>
      <w:proofErr w:type="spellStart"/>
      <w:r w:rsidR="00963374" w:rsidRPr="00963374">
        <w:rPr>
          <w:rStyle w:val="Hyperlink"/>
          <w:rFonts w:ascii="Baskerville Old Face" w:hAnsi="Baskerville Old Face"/>
          <w:sz w:val="20"/>
          <w:szCs w:val="20"/>
          <w:u w:val="none"/>
        </w:rPr>
        <w:t>GMSHistoryRhinehart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2744"/>
        <w:gridCol w:w="2534"/>
        <w:gridCol w:w="2793"/>
      </w:tblGrid>
      <w:tr w:rsidR="005B0BFC" w:rsidRPr="005B0BFC" w:rsidTr="00BF638E"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5B0BFC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People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5B0BFC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Places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316345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Vocabulary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316345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Terms</w:t>
            </w:r>
          </w:p>
        </w:tc>
      </w:tr>
      <w:tr w:rsidR="005B0BFC" w:rsidRPr="005B0BFC" w:rsidTr="00BF638E">
        <w:tc>
          <w:tcPr>
            <w:tcW w:w="2754" w:type="dxa"/>
          </w:tcPr>
          <w:p w:rsidR="00894256" w:rsidRDefault="00894256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John Adams</w:t>
            </w:r>
          </w:p>
          <w:p w:rsidR="00894256" w:rsidRDefault="00894256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Charles Pinckney </w:t>
            </w:r>
          </w:p>
          <w:p w:rsidR="00894256" w:rsidRDefault="00894256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Thomas Jefferson</w:t>
            </w:r>
          </w:p>
          <w:p w:rsidR="00894256" w:rsidRDefault="00894256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Aaron Burr</w:t>
            </w:r>
          </w:p>
          <w:p w:rsidR="00894256" w:rsidRDefault="008671D3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John Marshall</w:t>
            </w:r>
          </w:p>
          <w:p w:rsidR="008671D3" w:rsidRDefault="008671D3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James Madison</w:t>
            </w:r>
          </w:p>
          <w:p w:rsidR="008671D3" w:rsidRDefault="008671D3" w:rsidP="00543542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William Marbury</w:t>
            </w:r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Napoleon Bonaparte</w:t>
            </w:r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Robert Livingston</w:t>
            </w:r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Toussaint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L’Ouverture</w:t>
            </w:r>
            <w:proofErr w:type="spellEnd"/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Monore</w:t>
            </w:r>
            <w:proofErr w:type="spellEnd"/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Meriwther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Lewis</w:t>
            </w:r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William Clark</w:t>
            </w:r>
          </w:p>
          <w:p w:rsidR="00693515" w:rsidRDefault="00693515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York</w:t>
            </w:r>
          </w:p>
          <w:p w:rsidR="00693515" w:rsidRDefault="00566D3B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Sacagawea</w:t>
            </w:r>
          </w:p>
          <w:p w:rsidR="00436EDA" w:rsidRDefault="00436EDA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Zebulon Pike</w:t>
            </w:r>
          </w:p>
          <w:p w:rsidR="00436EDA" w:rsidRDefault="00436EDA" w:rsidP="00543542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Alexander Hamilton</w:t>
            </w:r>
          </w:p>
          <w:p w:rsidR="00436EDA" w:rsidRDefault="00436EDA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Stephan Decatur</w:t>
            </w:r>
          </w:p>
          <w:p w:rsidR="00BF4DDF" w:rsidRDefault="00BF4DDF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Tecumseh</w:t>
            </w:r>
          </w:p>
          <w:p w:rsidR="00BF4DDF" w:rsidRDefault="00BF4DDF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Tenskwatawa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/Prophet</w:t>
            </w:r>
          </w:p>
          <w:p w:rsidR="00BF4DDF" w:rsidRDefault="00BF4DDF" w:rsidP="00543542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William Henry Harrison</w:t>
            </w:r>
          </w:p>
          <w:p w:rsidR="00BF4DDF" w:rsidRDefault="00BF4DDF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Gen. William Hull</w:t>
            </w:r>
          </w:p>
          <w:p w:rsidR="00BF4DDF" w:rsidRDefault="00BF4DDF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Oliver Hazard Perry</w:t>
            </w:r>
          </w:p>
          <w:p w:rsidR="00BF4DDF" w:rsidRDefault="00BF4DDF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Francis Scott Key</w:t>
            </w:r>
          </w:p>
          <w:p w:rsidR="002446D9" w:rsidRPr="00761DB0" w:rsidRDefault="002446D9" w:rsidP="005435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Andrew Jackson</w:t>
            </w:r>
          </w:p>
        </w:tc>
        <w:tc>
          <w:tcPr>
            <w:tcW w:w="2754" w:type="dxa"/>
          </w:tcPr>
          <w:p w:rsidR="00095BDD" w:rsidRDefault="00693515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Maryland</w:t>
            </w:r>
          </w:p>
          <w:p w:rsidR="00693515" w:rsidRDefault="0069351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Mississippi River</w:t>
            </w:r>
          </w:p>
          <w:p w:rsidR="00693515" w:rsidRDefault="0069351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New Orleans</w:t>
            </w:r>
          </w:p>
          <w:p w:rsidR="00693515" w:rsidRDefault="0069351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Rocky Mts.</w:t>
            </w:r>
          </w:p>
          <w:p w:rsidR="00693515" w:rsidRDefault="0069351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Kentucky</w:t>
            </w:r>
          </w:p>
          <w:p w:rsidR="00693515" w:rsidRDefault="0069351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Tennessee</w:t>
            </w:r>
          </w:p>
          <w:p w:rsidR="00693515" w:rsidRDefault="0069351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Santo Domingo/Haiti</w:t>
            </w:r>
          </w:p>
          <w:p w:rsidR="00095BDD" w:rsidRDefault="00566D3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Pacific Ocean</w:t>
            </w:r>
          </w:p>
          <w:p w:rsidR="00095BDD" w:rsidRDefault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Grand/Pikes Peak</w:t>
            </w:r>
          </w:p>
          <w:p w:rsidR="00095BDD" w:rsidRDefault="00436EDA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New Jersey</w:t>
            </w:r>
          </w:p>
          <w:p w:rsidR="00436EDA" w:rsidRDefault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China/India/South America/Africa</w:t>
            </w:r>
          </w:p>
          <w:p w:rsidR="00436EDA" w:rsidRDefault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Mediterranean Sea</w:t>
            </w:r>
          </w:p>
          <w:p w:rsidR="00436EDA" w:rsidRDefault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Morocco/Algiers/Tripoli/ Tunis</w:t>
            </w:r>
          </w:p>
          <w:p w:rsidR="00436EDA" w:rsidRDefault="00BF4DD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Ohio River valley</w:t>
            </w:r>
          </w:p>
          <w:p w:rsidR="00BF4DDF" w:rsidRDefault="00BF4DDF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Prophetstown, IN</w:t>
            </w:r>
          </w:p>
          <w:p w:rsidR="00BF4DDF" w:rsidRDefault="00BF4DD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Lake Erie</w:t>
            </w:r>
          </w:p>
          <w:p w:rsidR="00BF4DDF" w:rsidRDefault="00BF4DD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Chesapeake Bay</w:t>
            </w:r>
          </w:p>
          <w:p w:rsidR="00BF4DDF" w:rsidRDefault="00BF4DD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Baltimore</w:t>
            </w:r>
          </w:p>
          <w:p w:rsidR="00BF4DDF" w:rsidRDefault="00BF4DD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Ft. McHenry</w:t>
            </w:r>
          </w:p>
          <w:p w:rsidR="00BF4DDF" w:rsidRDefault="00BF4DDF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Pr="005B0BFC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:rsidR="00226196" w:rsidRDefault="00894256" w:rsidP="0022619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inauguration</w:t>
            </w:r>
          </w:p>
          <w:p w:rsidR="008671D3" w:rsidRDefault="008671D3" w:rsidP="0022619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custom duties</w:t>
            </w:r>
          </w:p>
          <w:p w:rsidR="008671D3" w:rsidRDefault="008671D3" w:rsidP="00226196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jurisdiction</w:t>
            </w:r>
          </w:p>
          <w:p w:rsidR="00693515" w:rsidRDefault="00436EDA" w:rsidP="00436EDA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conestoga</w:t>
            </w:r>
            <w:proofErr w:type="spellEnd"/>
          </w:p>
          <w:p w:rsidR="00436EDA" w:rsidRDefault="00436EDA" w:rsidP="00436EDA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secede</w:t>
            </w:r>
          </w:p>
          <w:p w:rsidR="00436EDA" w:rsidRDefault="00436EDA" w:rsidP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tribute</w:t>
            </w:r>
          </w:p>
          <w:p w:rsidR="00436EDA" w:rsidRDefault="00436EDA" w:rsidP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neutral rights</w:t>
            </w:r>
          </w:p>
          <w:p w:rsidR="00BF4DDF" w:rsidRDefault="00BF4DDF" w:rsidP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embargo</w:t>
            </w:r>
          </w:p>
          <w:p w:rsidR="00BF4DDF" w:rsidRDefault="00BF4DDF" w:rsidP="00436EDA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nationalism</w:t>
            </w:r>
          </w:p>
          <w:p w:rsidR="00BF4DDF" w:rsidRPr="005B0BFC" w:rsidRDefault="00BF4DDF" w:rsidP="00436E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frigates</w:t>
            </w:r>
          </w:p>
        </w:tc>
        <w:tc>
          <w:tcPr>
            <w:tcW w:w="2898" w:type="dxa"/>
          </w:tcPr>
          <w:p w:rsidR="00316345" w:rsidRDefault="00894256" w:rsidP="0031634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Electoral College</w:t>
            </w:r>
          </w:p>
          <w:p w:rsidR="008671D3" w:rsidRDefault="008671D3" w:rsidP="0031634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Judiciary Act of 1801</w:t>
            </w:r>
          </w:p>
          <w:p w:rsidR="008671D3" w:rsidRDefault="008671D3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Midnight Appointments</w:t>
            </w:r>
          </w:p>
          <w:p w:rsidR="008671D3" w:rsidRDefault="008671D3" w:rsidP="008671D3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Marbury vs. Madison</w:t>
            </w:r>
          </w:p>
          <w:p w:rsidR="00693515" w:rsidRDefault="00693515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Louisiana Territory </w:t>
            </w:r>
          </w:p>
          <w:p w:rsidR="00436EDA" w:rsidRDefault="00436EDA" w:rsidP="008671D3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Northern Confederacy </w:t>
            </w:r>
          </w:p>
          <w:p w:rsidR="00436EDA" w:rsidRDefault="00436EDA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Barbary pirates</w:t>
            </w:r>
          </w:p>
          <w:p w:rsidR="00436EDA" w:rsidRDefault="00436EDA" w:rsidP="008671D3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436EDA">
              <w:rPr>
                <w:rFonts w:ascii="Baskerville Old Face" w:hAnsi="Baskerville Old Face"/>
                <w:i/>
                <w:sz w:val="24"/>
                <w:szCs w:val="24"/>
              </w:rPr>
              <w:t>Philadelphia</w:t>
            </w:r>
          </w:p>
          <w:p w:rsidR="00436EDA" w:rsidRDefault="00436EDA" w:rsidP="008671D3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Leopard</w:t>
            </w:r>
          </w:p>
          <w:p w:rsidR="00BF4DDF" w:rsidRDefault="00436EDA" w:rsidP="008671D3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sz w:val="24"/>
                <w:szCs w:val="24"/>
              </w:rPr>
              <w:t>Chesapeake</w:t>
            </w:r>
          </w:p>
          <w:p w:rsidR="00BF4DDF" w:rsidRDefault="00BF4DDF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Battle of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Tippeconoe</w:t>
            </w:r>
            <w:proofErr w:type="spellEnd"/>
          </w:p>
          <w:p w:rsidR="00BF4DDF" w:rsidRDefault="00BF4DDF" w:rsidP="008671D3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War Hawks</w:t>
            </w:r>
          </w:p>
          <w:p w:rsidR="00BF4DDF" w:rsidRDefault="00BF4DDF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“Mr. Madison’s War”</w:t>
            </w:r>
          </w:p>
          <w:p w:rsidR="00BF4DDF" w:rsidRDefault="00BF4DDF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Battle of the Thames</w:t>
            </w:r>
          </w:p>
          <w:p w:rsidR="002446D9" w:rsidRDefault="002446D9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Treaty of Ghent</w:t>
            </w:r>
          </w:p>
          <w:p w:rsidR="002446D9" w:rsidRDefault="002446D9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Battle of New Orleans</w:t>
            </w:r>
          </w:p>
          <w:p w:rsidR="002446D9" w:rsidRDefault="002446D9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F4DDF" w:rsidRPr="00BF4DDF" w:rsidRDefault="00BF4DDF" w:rsidP="008671D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5B0BFC" w:rsidRDefault="005B0BFC"/>
    <w:sectPr w:rsidR="005B0BFC" w:rsidSect="005F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363F"/>
    <w:multiLevelType w:val="hybridMultilevel"/>
    <w:tmpl w:val="7EC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4D40"/>
    <w:multiLevelType w:val="hybridMultilevel"/>
    <w:tmpl w:val="95E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8"/>
    <w:rsid w:val="000225F1"/>
    <w:rsid w:val="000454C4"/>
    <w:rsid w:val="0009479F"/>
    <w:rsid w:val="00095BDD"/>
    <w:rsid w:val="000C1276"/>
    <w:rsid w:val="000D1291"/>
    <w:rsid w:val="00136E74"/>
    <w:rsid w:val="001776E3"/>
    <w:rsid w:val="00192729"/>
    <w:rsid w:val="00226196"/>
    <w:rsid w:val="002446D9"/>
    <w:rsid w:val="0026478C"/>
    <w:rsid w:val="002E2B03"/>
    <w:rsid w:val="00316345"/>
    <w:rsid w:val="00334177"/>
    <w:rsid w:val="00334EB9"/>
    <w:rsid w:val="003A4DD5"/>
    <w:rsid w:val="00416A2F"/>
    <w:rsid w:val="00436000"/>
    <w:rsid w:val="00436EDA"/>
    <w:rsid w:val="004F27B3"/>
    <w:rsid w:val="00501A16"/>
    <w:rsid w:val="00525D38"/>
    <w:rsid w:val="00542D39"/>
    <w:rsid w:val="00543542"/>
    <w:rsid w:val="00546C10"/>
    <w:rsid w:val="00566D3B"/>
    <w:rsid w:val="005B0BFC"/>
    <w:rsid w:val="005F7218"/>
    <w:rsid w:val="00605C14"/>
    <w:rsid w:val="00693515"/>
    <w:rsid w:val="006C7939"/>
    <w:rsid w:val="00761DB0"/>
    <w:rsid w:val="008671D3"/>
    <w:rsid w:val="00894256"/>
    <w:rsid w:val="008D32EC"/>
    <w:rsid w:val="008F2163"/>
    <w:rsid w:val="008F6DDD"/>
    <w:rsid w:val="009455E7"/>
    <w:rsid w:val="00963374"/>
    <w:rsid w:val="009800AF"/>
    <w:rsid w:val="00A261B1"/>
    <w:rsid w:val="00A31D86"/>
    <w:rsid w:val="00A3420F"/>
    <w:rsid w:val="00A912B3"/>
    <w:rsid w:val="00AC3FB9"/>
    <w:rsid w:val="00BF4DDF"/>
    <w:rsid w:val="00BF638E"/>
    <w:rsid w:val="00C0266F"/>
    <w:rsid w:val="00C041AE"/>
    <w:rsid w:val="00C07024"/>
    <w:rsid w:val="00C76E12"/>
    <w:rsid w:val="00D528F9"/>
    <w:rsid w:val="00E521D7"/>
    <w:rsid w:val="00E9515F"/>
    <w:rsid w:val="00F27B96"/>
    <w:rsid w:val="00F536BD"/>
    <w:rsid w:val="00F64F9A"/>
    <w:rsid w:val="00F66362"/>
    <w:rsid w:val="00F9726C"/>
    <w:rsid w:val="00FD398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CF72A-58C8-49DC-83FF-4DD88C1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8220-3FEF-47A6-A15C-E7CE06D4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community Schools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nrhinehart</dc:creator>
  <cp:lastModifiedBy>Nathan Rhinehart</cp:lastModifiedBy>
  <cp:revision>4</cp:revision>
  <cp:lastPrinted>2018-01-11T16:50:00Z</cp:lastPrinted>
  <dcterms:created xsi:type="dcterms:W3CDTF">2018-01-11T14:13:00Z</dcterms:created>
  <dcterms:modified xsi:type="dcterms:W3CDTF">2018-01-11T17:03:00Z</dcterms:modified>
</cp:coreProperties>
</file>